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4F6" w:rsidRDefault="002F2412" w:rsidP="00F957BA">
      <w:pPr>
        <w:tabs>
          <w:tab w:val="left" w:pos="3975"/>
        </w:tabs>
        <w:jc w:val="right"/>
      </w:pPr>
      <w:r>
        <w:t xml:space="preserve">               </w:t>
      </w:r>
      <w:r w:rsidR="00F957BA">
        <w:t xml:space="preserve">                 Приложение №8</w:t>
      </w:r>
      <w:bookmarkStart w:id="0" w:name="_GoBack"/>
      <w:bookmarkEnd w:id="0"/>
      <w:r>
        <w:t xml:space="preserve">                                </w:t>
      </w:r>
    </w:p>
    <w:p w:rsidR="002644F6" w:rsidRDefault="002F2412" w:rsidP="00F957BA">
      <w:pPr>
        <w:tabs>
          <w:tab w:val="left" w:pos="3975"/>
        </w:tabs>
        <w:jc w:val="right"/>
      </w:pPr>
      <w:r>
        <w:t xml:space="preserve">                                                           Утверждено приказом директора  </w:t>
      </w:r>
    </w:p>
    <w:p w:rsidR="002644F6" w:rsidRPr="00F957BA" w:rsidRDefault="002F2412" w:rsidP="00F957BA">
      <w:pPr>
        <w:tabs>
          <w:tab w:val="left" w:pos="3975"/>
        </w:tabs>
        <w:jc w:val="right"/>
        <w:rPr>
          <w:color w:val="auto"/>
        </w:rPr>
      </w:pPr>
      <w:r w:rsidRPr="00F957BA">
        <w:rPr>
          <w:color w:val="auto"/>
        </w:rPr>
        <w:t xml:space="preserve">                         </w:t>
      </w:r>
      <w:r w:rsidR="00F957BA" w:rsidRPr="00F957BA">
        <w:rPr>
          <w:color w:val="auto"/>
        </w:rPr>
        <w:t xml:space="preserve">                          от 27.06.2025 № 207</w:t>
      </w:r>
      <w:r w:rsidRPr="00F957BA">
        <w:rPr>
          <w:color w:val="auto"/>
        </w:rPr>
        <w:t>/01-02</w:t>
      </w:r>
    </w:p>
    <w:p w:rsidR="002644F6" w:rsidRPr="00F957BA" w:rsidRDefault="002F2412" w:rsidP="00F957BA">
      <w:pPr>
        <w:tabs>
          <w:tab w:val="left" w:pos="3975"/>
        </w:tabs>
        <w:jc w:val="right"/>
        <w:rPr>
          <w:color w:val="auto"/>
        </w:rPr>
      </w:pPr>
      <w:r w:rsidRPr="00F957BA">
        <w:rPr>
          <w:color w:val="auto"/>
        </w:rPr>
        <w:tab/>
        <w:t xml:space="preserve">          Рассмотрено на педагогическом совете  </w:t>
      </w:r>
    </w:p>
    <w:p w:rsidR="002644F6" w:rsidRPr="00F957BA" w:rsidRDefault="002F2412" w:rsidP="00F957BA">
      <w:pPr>
        <w:tabs>
          <w:tab w:val="left" w:pos="3975"/>
        </w:tabs>
        <w:jc w:val="right"/>
        <w:rPr>
          <w:color w:val="auto"/>
        </w:rPr>
      </w:pPr>
      <w:r w:rsidRPr="00F957BA">
        <w:rPr>
          <w:color w:val="auto"/>
        </w:rPr>
        <w:t xml:space="preserve">                                 </w:t>
      </w:r>
      <w:r w:rsidR="00F957BA" w:rsidRPr="00F957BA">
        <w:rPr>
          <w:color w:val="auto"/>
        </w:rPr>
        <w:t xml:space="preserve">                  Протокол №6 от 26.06.2025</w:t>
      </w:r>
      <w:r w:rsidRPr="00F957BA">
        <w:rPr>
          <w:color w:val="auto"/>
        </w:rPr>
        <w:t xml:space="preserve"> </w:t>
      </w:r>
    </w:p>
    <w:p w:rsidR="002644F6" w:rsidRDefault="002644F6">
      <w:pPr>
        <w:pStyle w:val="a4"/>
        <w:rPr>
          <w:b/>
          <w:sz w:val="28"/>
          <w:u w:val="single"/>
        </w:rPr>
      </w:pPr>
    </w:p>
    <w:p w:rsidR="002644F6" w:rsidRDefault="002F2412">
      <w:pPr>
        <w:pStyle w:val="a4"/>
        <w:spacing w:beforeAutospacing="0" w:afterAutospacing="0"/>
        <w:jc w:val="center"/>
        <w:rPr>
          <w:sz w:val="28"/>
        </w:rPr>
      </w:pPr>
      <w:r>
        <w:rPr>
          <w:b/>
          <w:sz w:val="28"/>
        </w:rPr>
        <w:t>Положение</w:t>
      </w:r>
    </w:p>
    <w:p w:rsidR="002644F6" w:rsidRDefault="002F2412">
      <w:pPr>
        <w:pStyle w:val="a4"/>
        <w:spacing w:beforeAutospacing="0" w:afterAutospacing="0"/>
        <w:jc w:val="center"/>
        <w:rPr>
          <w:b/>
          <w:sz w:val="28"/>
        </w:rPr>
      </w:pPr>
      <w:r>
        <w:rPr>
          <w:b/>
          <w:sz w:val="28"/>
        </w:rPr>
        <w:t xml:space="preserve">о первичной профсоюзной организации </w:t>
      </w:r>
    </w:p>
    <w:p w:rsidR="002644F6" w:rsidRDefault="002F2412">
      <w:pPr>
        <w:pStyle w:val="a4"/>
        <w:spacing w:beforeAutospacing="0" w:afterAutospacing="0"/>
        <w:jc w:val="center"/>
        <w:rPr>
          <w:b/>
          <w:sz w:val="28"/>
        </w:rPr>
      </w:pPr>
      <w:r>
        <w:rPr>
          <w:b/>
          <w:sz w:val="28"/>
        </w:rPr>
        <w:t xml:space="preserve">Муниципального общеобразовательного учреждения </w:t>
      </w:r>
    </w:p>
    <w:p w:rsidR="002644F6" w:rsidRDefault="002F2412">
      <w:pPr>
        <w:pStyle w:val="a4"/>
        <w:spacing w:beforeAutospacing="0" w:afterAutospacing="0"/>
        <w:jc w:val="center"/>
        <w:rPr>
          <w:b/>
          <w:sz w:val="28"/>
        </w:rPr>
      </w:pPr>
      <w:r>
        <w:rPr>
          <w:b/>
          <w:sz w:val="28"/>
        </w:rPr>
        <w:t>«Средняя общеобразовательная школа №30»</w:t>
      </w:r>
    </w:p>
    <w:p w:rsidR="002644F6" w:rsidRDefault="002644F6">
      <w:pPr>
        <w:pStyle w:val="a4"/>
        <w:jc w:val="center"/>
        <w:rPr>
          <w:sz w:val="28"/>
        </w:rPr>
      </w:pPr>
    </w:p>
    <w:p w:rsidR="002644F6" w:rsidRPr="00F957BA" w:rsidRDefault="002F2412" w:rsidP="00F957BA">
      <w:pPr>
        <w:pStyle w:val="a4"/>
        <w:spacing w:beforeAutospacing="0" w:afterAutospacing="0"/>
        <w:jc w:val="center"/>
        <w:rPr>
          <w:szCs w:val="24"/>
        </w:rPr>
      </w:pPr>
      <w:r w:rsidRPr="00F957BA">
        <w:rPr>
          <w:rStyle w:val="a7"/>
          <w:szCs w:val="24"/>
        </w:rPr>
        <w:t>1. ОБЩИЕ ПОЛОЖЕНИЯ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1.1. Положение о первичной профсоюзной организации Муниципального общеобразовательного учреждения «Средняя общеобразовательная школа №30»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 (далее — Положение и МБОУ СОШ №30 соответственно) разработано в </w:t>
      </w:r>
      <w:proofErr w:type="gramStart"/>
      <w:r w:rsidRPr="00F957BA">
        <w:rPr>
          <w:szCs w:val="24"/>
        </w:rPr>
        <w:t>соответствии  со</w:t>
      </w:r>
      <w:proofErr w:type="gramEnd"/>
      <w:r w:rsidRPr="00F957BA">
        <w:rPr>
          <w:szCs w:val="24"/>
        </w:rPr>
        <w:t xml:space="preserve"> статьями </w:t>
      </w:r>
      <w:r w:rsidR="00703C9A" w:rsidRPr="00F957BA">
        <w:rPr>
          <w:szCs w:val="24"/>
        </w:rPr>
        <w:t>1</w:t>
      </w:r>
      <w:r w:rsidR="005F3C69" w:rsidRPr="00F957BA">
        <w:rPr>
          <w:szCs w:val="24"/>
        </w:rPr>
        <w:t>-13,</w:t>
      </w:r>
      <w:r w:rsidRPr="00F957BA">
        <w:rPr>
          <w:szCs w:val="24"/>
        </w:rPr>
        <w:t xml:space="preserve"> ст.16-23, ст.55-59 Устава Профсоюза работников народного образования и науки Российской Федерации (далее — Устав Профсоюза) и является внутрисоюзным нормативным </w:t>
      </w:r>
      <w:hyperlink r:id="rId4" w:tooltip="Правовые акты" w:history="1">
        <w:r w:rsidRPr="00F957BA">
          <w:rPr>
            <w:rStyle w:val="a6"/>
            <w:color w:val="000000"/>
            <w:szCs w:val="24"/>
            <w:u w:val="none"/>
          </w:rPr>
          <w:t>правовым актом</w:t>
        </w:r>
      </w:hyperlink>
      <w:r w:rsidRPr="00F957BA">
        <w:rPr>
          <w:szCs w:val="24"/>
        </w:rPr>
        <w:t> первичной профсоюзной организации, действующим в соответствии и наряду с Уставом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1.2. Первичная профсоюзная организация МБОУ СОШ №30 (далее — первичная профсоюзная организация), является структурным подразделением Профсоюза работников народного образования и науки Российской Федерации (далее — Профсоюз) и структурным звеном </w:t>
      </w:r>
      <w:proofErr w:type="gramStart"/>
      <w:r w:rsidRPr="00F957BA">
        <w:rPr>
          <w:szCs w:val="24"/>
        </w:rPr>
        <w:t>Профсоюза  ОГО</w:t>
      </w:r>
      <w:proofErr w:type="gramEnd"/>
      <w:r w:rsidRPr="00F957BA">
        <w:rPr>
          <w:szCs w:val="24"/>
        </w:rPr>
        <w:t>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1.3. Первичная профсоюзная организация МБОУ СОШ №30 объединяет учителей, педагогических работников, являющихся членами Профсоюза и состоящих на профсоюзном учете в первичной профсоюзной организации МБОУ СОШ №30.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1.4. Первичная профсоюзная организация  является  </w:t>
      </w:r>
      <w:hyperlink r:id="rId5" w:tooltip="Общественно-Государственные объединения" w:history="1">
        <w:r w:rsidRPr="00F957BA">
          <w:rPr>
            <w:rStyle w:val="a6"/>
            <w:color w:val="000000"/>
            <w:szCs w:val="24"/>
            <w:u w:val="none"/>
          </w:rPr>
          <w:t>общественным объединением</w:t>
        </w:r>
      </w:hyperlink>
      <w:r w:rsidRPr="00F957BA">
        <w:rPr>
          <w:szCs w:val="24"/>
        </w:rPr>
        <w:t>, созданным в форме общественной, </w:t>
      </w:r>
      <w:hyperlink r:id="rId6" w:tooltip="Некоммерческие организации" w:history="1">
        <w:r w:rsidRPr="00F957BA">
          <w:rPr>
            <w:rStyle w:val="a6"/>
            <w:color w:val="000000"/>
            <w:szCs w:val="24"/>
            <w:u w:val="none"/>
          </w:rPr>
          <w:t>некоммерческой организации</w:t>
        </w:r>
      </w:hyperlink>
      <w:r w:rsidRPr="00F957BA">
        <w:rPr>
          <w:szCs w:val="24"/>
        </w:rPr>
        <w:t>  по решению учредительного профсоюзного собрания и по согласованию с выборным </w:t>
      </w:r>
      <w:hyperlink r:id="rId7" w:tooltip="Колл" w:history="1">
        <w:r w:rsidRPr="00F957BA">
          <w:rPr>
            <w:rStyle w:val="a6"/>
            <w:color w:val="000000"/>
            <w:szCs w:val="24"/>
            <w:u w:val="none"/>
          </w:rPr>
          <w:t>коллегиальным</w:t>
        </w:r>
      </w:hyperlink>
      <w:r w:rsidRPr="00F957BA">
        <w:rPr>
          <w:szCs w:val="24"/>
        </w:rPr>
        <w:t> органом Профсоюза ОГО.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1.5. Первичная профсоюзная организация создана для реализации уставных целей и задач Профсоюза по представительству и </w:t>
      </w:r>
      <w:hyperlink r:id="rId8" w:tooltip="Защита социальная" w:history="1">
        <w:r w:rsidRPr="00F957BA">
          <w:rPr>
            <w:rStyle w:val="a6"/>
            <w:color w:val="000000"/>
            <w:szCs w:val="24"/>
            <w:u w:val="none"/>
          </w:rPr>
          <w:t>защите социально-трудовых</w:t>
        </w:r>
      </w:hyperlink>
      <w:r w:rsidRPr="00F957BA">
        <w:rPr>
          <w:szCs w:val="24"/>
        </w:rPr>
        <w:t>, профессиональных прав и интересов членов Профсоюза на уровне учреждения при взаимодействии с органами государственной власти, </w:t>
      </w:r>
      <w:hyperlink r:id="rId9" w:tooltip="Органы местного самоуправления" w:history="1">
        <w:r w:rsidRPr="00F957BA">
          <w:rPr>
            <w:rStyle w:val="a6"/>
            <w:color w:val="000000"/>
            <w:szCs w:val="24"/>
            <w:u w:val="none"/>
          </w:rPr>
          <w:t>органами местного самоуправления</w:t>
        </w:r>
      </w:hyperlink>
      <w:r w:rsidRPr="00F957BA">
        <w:rPr>
          <w:szCs w:val="24"/>
        </w:rPr>
        <w:t>, работодателями и их объединениями, общественными и иными организациями.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1.6. Первичная профсоюзная организация  действует на основании Устава Профсоюза, Положения (устава) Профсоюза ОГО, настоящего Положения и иных </w:t>
      </w:r>
      <w:hyperlink r:id="rId10" w:tooltip="Нормы права" w:history="1">
        <w:r w:rsidRPr="00F957BA">
          <w:rPr>
            <w:rStyle w:val="a6"/>
            <w:color w:val="000000"/>
            <w:szCs w:val="24"/>
            <w:u w:val="none"/>
          </w:rPr>
          <w:t>нормативных правовых</w:t>
        </w:r>
      </w:hyperlink>
      <w:r w:rsidRPr="00F957BA">
        <w:rPr>
          <w:szCs w:val="24"/>
        </w:rPr>
        <w:t> актов Профсоюза, руководствуется  в своей деятельности </w:t>
      </w:r>
      <w:hyperlink r:id="rId11" w:tooltip="Законы в России" w:history="1">
        <w:r w:rsidRPr="00F957BA">
          <w:rPr>
            <w:rStyle w:val="a6"/>
            <w:color w:val="000000"/>
            <w:szCs w:val="24"/>
            <w:u w:val="none"/>
          </w:rPr>
          <w:t>законодательством Российской Федерации</w:t>
        </w:r>
      </w:hyperlink>
      <w:r w:rsidRPr="00F957BA">
        <w:rPr>
          <w:szCs w:val="24"/>
        </w:rPr>
        <w:t xml:space="preserve">  (далее — законодательство РФ), субъектов Российской Федерации (далее — 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Профсоюза. 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1.7. Первичная профсоюзная </w:t>
      </w:r>
      <w:proofErr w:type="gramStart"/>
      <w:r w:rsidRPr="00F957BA">
        <w:rPr>
          <w:szCs w:val="24"/>
        </w:rPr>
        <w:t>организация  свободно</w:t>
      </w:r>
      <w:proofErr w:type="gramEnd"/>
      <w:r w:rsidRPr="00F957BA">
        <w:rPr>
          <w:szCs w:val="24"/>
        </w:rPr>
        <w:t xml:space="preserve">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1.8. Первичная профсоюзная организация  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</w:t>
      </w:r>
      <w:r w:rsidRPr="00F957BA">
        <w:rPr>
          <w:szCs w:val="24"/>
        </w:rPr>
        <w:lastRenderedPageBreak/>
        <w:t>подотчетна и не подконтрольна; строит </w:t>
      </w:r>
      <w:hyperlink r:id="rId12" w:tooltip="Взаимоотношение" w:history="1">
        <w:r w:rsidRPr="00F957BA">
          <w:rPr>
            <w:rStyle w:val="a6"/>
            <w:color w:val="000000"/>
            <w:szCs w:val="24"/>
            <w:u w:val="none"/>
          </w:rPr>
          <w:t>взаимоотношения</w:t>
        </w:r>
      </w:hyperlink>
      <w:r w:rsidRPr="00F957BA">
        <w:rPr>
          <w:szCs w:val="24"/>
        </w:rPr>
        <w:t> с ними на основе </w:t>
      </w:r>
      <w:hyperlink r:id="rId13" w:tooltip="Социальное партнерство" w:history="1">
        <w:r w:rsidRPr="00F957BA">
          <w:rPr>
            <w:rStyle w:val="a6"/>
            <w:color w:val="000000"/>
            <w:szCs w:val="24"/>
            <w:u w:val="none"/>
          </w:rPr>
          <w:t>социального партнерства</w:t>
        </w:r>
      </w:hyperlink>
      <w:r w:rsidRPr="00F957BA">
        <w:rPr>
          <w:szCs w:val="24"/>
        </w:rPr>
        <w:t>, диалога и сотрудничества.</w:t>
      </w:r>
    </w:p>
    <w:p w:rsidR="002644F6" w:rsidRPr="00F957BA" w:rsidRDefault="002644F6" w:rsidP="00F957BA">
      <w:pPr>
        <w:pStyle w:val="a4"/>
        <w:spacing w:beforeAutospacing="0" w:afterAutospacing="0"/>
        <w:rPr>
          <w:szCs w:val="24"/>
        </w:rPr>
      </w:pPr>
    </w:p>
    <w:p w:rsidR="002644F6" w:rsidRPr="00F957BA" w:rsidRDefault="002F2412" w:rsidP="00F957BA">
      <w:pPr>
        <w:pStyle w:val="a4"/>
        <w:spacing w:beforeAutospacing="0" w:afterAutospacing="0"/>
        <w:jc w:val="center"/>
        <w:rPr>
          <w:szCs w:val="24"/>
        </w:rPr>
      </w:pPr>
      <w:r w:rsidRPr="00F957BA">
        <w:rPr>
          <w:rStyle w:val="a7"/>
          <w:szCs w:val="24"/>
        </w:rPr>
        <w:t>2. Цели и задачи первичной профсоюзной организации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2.1. Основной целью первичной профсоюзной </w:t>
      </w:r>
      <w:proofErr w:type="gramStart"/>
      <w:r w:rsidRPr="00F957BA">
        <w:rPr>
          <w:szCs w:val="24"/>
        </w:rPr>
        <w:t>организации  является</w:t>
      </w:r>
      <w:proofErr w:type="gramEnd"/>
      <w:r w:rsidRPr="00F957BA">
        <w:rPr>
          <w:szCs w:val="24"/>
        </w:rPr>
        <w:t xml:space="preserve">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 2.2. Задачами первичной профсоюзной </w:t>
      </w:r>
      <w:proofErr w:type="gramStart"/>
      <w:r w:rsidRPr="00F957BA">
        <w:rPr>
          <w:szCs w:val="24"/>
        </w:rPr>
        <w:t>организации  являются</w:t>
      </w:r>
      <w:proofErr w:type="gramEnd"/>
      <w:r w:rsidRPr="00F957BA">
        <w:rPr>
          <w:szCs w:val="24"/>
        </w:rPr>
        <w:t>: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2.2.1. Объединение усилий и координация действий членов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МБОУ СОШ №30.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2.2.2. Содействие повышению уровня жизни членов Профсоюза, состоящих на учете в первичной профсоюзной организации.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2.2.3. Представительство интересов членов Профсоюза в </w:t>
      </w:r>
      <w:hyperlink r:id="rId14" w:tooltip="Органы управления" w:history="1">
        <w:r w:rsidRPr="00F957BA">
          <w:rPr>
            <w:rStyle w:val="a6"/>
            <w:color w:val="000000"/>
            <w:szCs w:val="24"/>
            <w:u w:val="none"/>
          </w:rPr>
          <w:t>органах управления</w:t>
        </w:r>
      </w:hyperlink>
      <w:r w:rsidRPr="00F957BA">
        <w:rPr>
          <w:szCs w:val="24"/>
        </w:rPr>
        <w:t> учреждения, органах местного самоуправления, общественных и иных организациях.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2.2.4. Обеспечение членов Профсоюза правовой и социальной информацией.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2.3. Для достижения уставных целей и задач профсоюзная организация через свои выборные органы: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2.3.1. Ведет коллективные переговоры, заключает </w:t>
      </w:r>
      <w:hyperlink r:id="rId15" w:tooltip="Коллективные договора" w:history="1">
        <w:r w:rsidRPr="00F957BA">
          <w:rPr>
            <w:rStyle w:val="a6"/>
            <w:color w:val="000000"/>
            <w:szCs w:val="24"/>
            <w:u w:val="none"/>
          </w:rPr>
          <w:t>коллективный договор</w:t>
        </w:r>
      </w:hyperlink>
      <w:r w:rsidRPr="00F957BA">
        <w:rPr>
          <w:szCs w:val="24"/>
        </w:rPr>
        <w:t> с работодателем на уровне образовательного учреждения, содействует его реализации.</w:t>
      </w:r>
    </w:p>
    <w:p w:rsidR="002644F6" w:rsidRPr="00F957BA" w:rsidRDefault="002F2412" w:rsidP="00F957BA">
      <w:pPr>
        <w:jc w:val="both"/>
        <w:rPr>
          <w:sz w:val="24"/>
          <w:szCs w:val="24"/>
          <w:highlight w:val="white"/>
        </w:rPr>
      </w:pPr>
      <w:r w:rsidRPr="00F957BA">
        <w:rPr>
          <w:sz w:val="24"/>
          <w:szCs w:val="24"/>
          <w:highlight w:val="white"/>
        </w:rPr>
        <w:t xml:space="preserve"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</w:t>
      </w:r>
      <w:r w:rsidRPr="00F957BA">
        <w:rPr>
          <w:sz w:val="24"/>
          <w:szCs w:val="24"/>
        </w:rPr>
        <w:t>МБОУ СОШ №30</w:t>
      </w:r>
      <w:r w:rsidRPr="00F957BA">
        <w:rPr>
          <w:sz w:val="24"/>
          <w:szCs w:val="24"/>
          <w:highlight w:val="white"/>
        </w:rPr>
        <w:t xml:space="preserve"> и другим вопросам в интересах членов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2.3.4. Осуществляет общественный контроль за соблюдением трудового законодательства, законодательных и иных нормативных правовых актов по </w:t>
      </w:r>
      <w:hyperlink r:id="rId16" w:tooltip="Охрана труда" w:history="1">
        <w:r w:rsidRPr="00F957BA">
          <w:rPr>
            <w:rStyle w:val="a6"/>
            <w:color w:val="000000"/>
            <w:szCs w:val="24"/>
            <w:u w:val="none"/>
          </w:rPr>
          <w:t>охране труда</w:t>
        </w:r>
      </w:hyperlink>
      <w:r w:rsidRPr="00F957BA">
        <w:rPr>
          <w:szCs w:val="24"/>
        </w:rPr>
        <w:t> 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МБОУ СОШ №30, а также контроль за выполнением коллективного договора, отраслевого, регионального и иных соглашений.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2.3.6. Обращается в органы, рассматривающие трудовые споры, с заявлениями по защите </w:t>
      </w:r>
      <w:hyperlink r:id="rId17" w:tooltip="Трудовое право" w:history="1">
        <w:r w:rsidRPr="00F957BA">
          <w:rPr>
            <w:rStyle w:val="a6"/>
            <w:color w:val="000000"/>
            <w:szCs w:val="24"/>
            <w:u w:val="none"/>
          </w:rPr>
          <w:t>трудовых прав</w:t>
        </w:r>
      </w:hyperlink>
      <w:r w:rsidRPr="00F957BA">
        <w:rPr>
          <w:szCs w:val="24"/>
        </w:rPr>
        <w:t> членов Профсоюза, других работников образования.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2.3.7. 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  фонды социальной помощи и защиты, принимает участие в разработке предложений по определению критериев уровня жизни работников, по регулированию доходов членов Профсоюза (</w:t>
      </w:r>
      <w:hyperlink r:id="rId18" w:tooltip="Оплата труда" w:history="1">
        <w:r w:rsidRPr="00F957BA">
          <w:rPr>
            <w:rStyle w:val="a6"/>
            <w:color w:val="000000"/>
            <w:szCs w:val="24"/>
            <w:u w:val="none"/>
          </w:rPr>
          <w:t>оплаты труда</w:t>
        </w:r>
      </w:hyperlink>
      <w:r w:rsidRPr="00F957BA">
        <w:rPr>
          <w:szCs w:val="24"/>
        </w:rPr>
        <w:t>, пенсий, других </w:t>
      </w:r>
      <w:hyperlink r:id="rId19" w:tooltip="Социальные выплаты" w:history="1">
        <w:r w:rsidRPr="00F957BA">
          <w:rPr>
            <w:rStyle w:val="a6"/>
            <w:color w:val="000000"/>
            <w:szCs w:val="24"/>
            <w:u w:val="none"/>
          </w:rPr>
          <w:t>социальных выплат</w:t>
        </w:r>
      </w:hyperlink>
      <w:r w:rsidRPr="00F957BA">
        <w:rPr>
          <w:szCs w:val="24"/>
        </w:rPr>
        <w:t>), исходя из действующего законодательства об оплате труда в МБОУ СОШ №30 с учетом прожиточного минимума и роста цен и тарифов на товары и услуги.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2.3.8. Содействует развитию негосударственного медицинского страхования и негосударственного </w:t>
      </w:r>
      <w:hyperlink r:id="rId20" w:tooltip="Пенсионное обеспечение" w:history="1">
        <w:r w:rsidRPr="00F957BA">
          <w:rPr>
            <w:rStyle w:val="a6"/>
            <w:color w:val="000000"/>
            <w:szCs w:val="24"/>
            <w:u w:val="none"/>
          </w:rPr>
          <w:t>пенсионного обеспечения</w:t>
        </w:r>
      </w:hyperlink>
      <w:r w:rsidRPr="00F957BA">
        <w:rPr>
          <w:szCs w:val="24"/>
        </w:rPr>
        <w:t> членов Профсоюза,</w:t>
      </w:r>
      <w:r w:rsidR="00703C9A" w:rsidRPr="00F957BA">
        <w:rPr>
          <w:szCs w:val="24"/>
        </w:rPr>
        <w:t xml:space="preserve"> </w:t>
      </w:r>
      <w:r w:rsidRPr="00F957BA">
        <w:rPr>
          <w:szCs w:val="24"/>
        </w:rPr>
        <w:t>программы долгосрочных сбережений, созданию иных форм финансовой поддержки членов Профсоюза состоящих на профсоюзном учете в МБОУ СОШ №30.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2.3.9.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lastRenderedPageBreak/>
        <w:t> 2.3.10. Оказывает методическую, консультационную, юридическую и материальную помощь членам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2.3.11. Осуществляет обучение профсоюзного актива, правовое обучение членов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2.3.12.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2.3.13. Участвует в избирательных кампаниях в соответствии с федеральными законами и законами субъекта РФ.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2.3.14. Осуществляет иные </w:t>
      </w:r>
      <w:hyperlink r:id="rId21" w:tooltip="Виды деятельности" w:history="1">
        <w:r w:rsidRPr="00F957BA">
          <w:rPr>
            <w:rStyle w:val="a6"/>
            <w:color w:val="000000"/>
            <w:szCs w:val="24"/>
            <w:u w:val="none"/>
          </w:rPr>
          <w:t>виды деятельности</w:t>
        </w:r>
      </w:hyperlink>
      <w:r w:rsidRPr="00F957BA">
        <w:rPr>
          <w:szCs w:val="24"/>
        </w:rPr>
        <w:t>, вытекающие из норм Устава Профсоюза и не противоречащие законодательству РФ.</w:t>
      </w:r>
    </w:p>
    <w:p w:rsidR="002644F6" w:rsidRPr="00F957BA" w:rsidRDefault="002644F6" w:rsidP="00F957BA">
      <w:pPr>
        <w:pStyle w:val="a4"/>
        <w:spacing w:beforeAutospacing="0" w:afterAutospacing="0"/>
        <w:rPr>
          <w:szCs w:val="24"/>
        </w:rPr>
      </w:pPr>
    </w:p>
    <w:p w:rsidR="002644F6" w:rsidRPr="00F957BA" w:rsidRDefault="002F2412" w:rsidP="00F957BA">
      <w:pPr>
        <w:pStyle w:val="a4"/>
        <w:spacing w:beforeAutospacing="0" w:afterAutospacing="0"/>
        <w:jc w:val="center"/>
        <w:rPr>
          <w:szCs w:val="24"/>
        </w:rPr>
      </w:pPr>
      <w:r w:rsidRPr="00F957BA">
        <w:rPr>
          <w:rStyle w:val="a7"/>
          <w:szCs w:val="24"/>
        </w:rPr>
        <w:t xml:space="preserve">3. Структура, организационные основы деятельности первичной профсоюзной организации </w:t>
      </w:r>
      <w:r w:rsidRPr="00F957BA">
        <w:rPr>
          <w:b/>
          <w:szCs w:val="24"/>
        </w:rPr>
        <w:t>МБОУ СОШ №30.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3.1. В соответствии с Уставом Профсоюза первичная профсоюзная организация МБОУ СОШ №30 самостоятельно определяет свою структуру.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3.2. В первичной профсоюзной организации МБОУ СОШ №30 реализуется единый уставной порядок приема в Профсоюз и выхода из Профсоюза: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 3.2.1. Прием в Профсоюз осуществляется по личному заявлению, поданному в профсоюзный комитет первичной профсоюзной организации МБОУ СОШ №30. Дата приема в Профсоюз исчисляется со дня подачи заявления. Одновременно с заявлением о вступлении </w:t>
      </w:r>
      <w:proofErr w:type="gramStart"/>
      <w:r w:rsidRPr="00F957BA">
        <w:rPr>
          <w:szCs w:val="24"/>
        </w:rPr>
        <w:t>в Профсоюз</w:t>
      </w:r>
      <w:proofErr w:type="gramEnd"/>
      <w:r w:rsidRPr="00F957BA">
        <w:rPr>
          <w:szCs w:val="24"/>
        </w:rPr>
        <w:t xml:space="preserve"> вступающий подает заявление работодателю (администрации школы) о безналичной уплате членского профсоюзного взноса.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3.3.2. Работнику, принятому в Профсоюз, выдается членский билет единого образца, который хранится у члена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3.3.3. Член Профсоюза не может одновременно состоять в других профсоюзах по основному месту работы.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3.3.4. Член Профсоюза вправе выйти из Профсоюза, подав письменное заявление в профсоюзный комитет первичной профсоюзной организации. Заявление регистрируется в профсоюзном комитете в день его подачи, и дата подачи заявления считается датой прекращения членства в Профсоюзе. Выбывающий из Профсоюза подает письменное заявление работодателю (администрации школы) о прекращении взимания с него членского профсоюзного взноса.</w:t>
      </w:r>
    </w:p>
    <w:p w:rsidR="002644F6" w:rsidRPr="00F957BA" w:rsidRDefault="002F2412" w:rsidP="00F957BA">
      <w:pPr>
        <w:jc w:val="both"/>
        <w:rPr>
          <w:sz w:val="24"/>
          <w:szCs w:val="24"/>
        </w:rPr>
      </w:pPr>
      <w:r w:rsidRPr="00F957BA">
        <w:rPr>
          <w:sz w:val="24"/>
          <w:szCs w:val="24"/>
        </w:rPr>
        <w:t> 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3.5. Члены Профсоюза приобретают права и несут обязанности в соответствии со статьями 7; 8 Устава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3.6. Отчеты и выборы профсоюзных органов в первичной профсоюзной организации МБОУ СОШ №30 проводятся в следующие сроки: — профсоюзного комитета — один раз в 2-3 года; — ревизионной комиссии — один раз в 2-3 года; — председателя первичной профсоюзной организации школы — один раз в 2-3 года.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3.8. Выборы профсоюзного комитета, ревизионной комиссии, председателя первичной профсоюзной </w:t>
      </w:r>
      <w:proofErr w:type="gramStart"/>
      <w:r w:rsidRPr="00F957BA">
        <w:rPr>
          <w:szCs w:val="24"/>
        </w:rPr>
        <w:t>организации  проводятся</w:t>
      </w:r>
      <w:proofErr w:type="gramEnd"/>
      <w:r w:rsidRPr="00F957BA">
        <w:rPr>
          <w:szCs w:val="24"/>
        </w:rPr>
        <w:t xml:space="preserve"> в единые сроки, определяемые выборным профсоюзным органом соответствующей территориальной организации Профсоюза, а в структурных подразделениях — в единые сроки, определяемые профсоюзным комитетом.</w:t>
      </w:r>
    </w:p>
    <w:p w:rsidR="002644F6" w:rsidRPr="00F957BA" w:rsidRDefault="002644F6" w:rsidP="00F957BA">
      <w:pPr>
        <w:pStyle w:val="a4"/>
        <w:spacing w:beforeAutospacing="0" w:afterAutospacing="0"/>
        <w:rPr>
          <w:szCs w:val="24"/>
        </w:rPr>
      </w:pPr>
    </w:p>
    <w:p w:rsidR="002644F6" w:rsidRPr="00F957BA" w:rsidRDefault="002F2412" w:rsidP="00F957BA">
      <w:pPr>
        <w:pStyle w:val="a4"/>
        <w:spacing w:beforeAutospacing="0" w:afterAutospacing="0"/>
        <w:jc w:val="center"/>
        <w:rPr>
          <w:szCs w:val="24"/>
        </w:rPr>
      </w:pPr>
      <w:r w:rsidRPr="00F957BA">
        <w:rPr>
          <w:rStyle w:val="a7"/>
          <w:szCs w:val="24"/>
        </w:rPr>
        <w:t>4. Руководящие органы первичной профсоюзной организации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4.1. Руководящими органами первичной профсоюзной </w:t>
      </w:r>
      <w:proofErr w:type="gramStart"/>
      <w:r w:rsidRPr="00F957BA">
        <w:rPr>
          <w:szCs w:val="24"/>
        </w:rPr>
        <w:t>организации  являются</w:t>
      </w:r>
      <w:proofErr w:type="gramEnd"/>
      <w:r w:rsidRPr="00F957BA">
        <w:rPr>
          <w:szCs w:val="24"/>
        </w:rPr>
        <w:t>: собрание, профсоюзный комитет первичной профсоюзной организации  (далее — профсоюзный комитет), председатель первичной профсоюзной организации.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 4.2. Контрольно-ревизионным органом первичной профсоюзной </w:t>
      </w:r>
      <w:proofErr w:type="gramStart"/>
      <w:r w:rsidRPr="00F957BA">
        <w:rPr>
          <w:szCs w:val="24"/>
        </w:rPr>
        <w:t>организации  является</w:t>
      </w:r>
      <w:proofErr w:type="gramEnd"/>
      <w:r w:rsidRPr="00F957BA">
        <w:rPr>
          <w:szCs w:val="24"/>
        </w:rPr>
        <w:t xml:space="preserve"> ревизионная комиссия первичной профсоюзной организации  (далее — ревизионная комиссия).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4.3. Высшим руководящим органом первичной профсоюзной </w:t>
      </w:r>
      <w:proofErr w:type="gramStart"/>
      <w:r w:rsidRPr="00F957BA">
        <w:rPr>
          <w:szCs w:val="24"/>
        </w:rPr>
        <w:t>организации  является</w:t>
      </w:r>
      <w:proofErr w:type="gramEnd"/>
      <w:r w:rsidRPr="00F957BA">
        <w:rPr>
          <w:szCs w:val="24"/>
        </w:rPr>
        <w:t xml:space="preserve"> собрание, которое созывается по мере необходимости, но не реже одного раза в 2-3 года.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rStyle w:val="a7"/>
          <w:szCs w:val="24"/>
        </w:rPr>
        <w:t>Собрание: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4.3.1. Утверждает Положение о первичной профсоюзной организации, вносит в него изменения и дополнения.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lastRenderedPageBreak/>
        <w:t xml:space="preserve"> 4.3.2. Вырабатывает приоритетные направления деятельности и определяет задачи первичной профсоюзной </w:t>
      </w:r>
      <w:proofErr w:type="gramStart"/>
      <w:r w:rsidRPr="00F957BA">
        <w:rPr>
          <w:szCs w:val="24"/>
        </w:rPr>
        <w:t>организации  на</w:t>
      </w:r>
      <w:proofErr w:type="gramEnd"/>
      <w:r w:rsidRPr="00F957BA">
        <w:rPr>
          <w:szCs w:val="24"/>
        </w:rPr>
        <w:t xml:space="preserve"> предстоящий период, вытекающие из уставных целей и задач Профсоюза, решений выборных профсоюзных органов.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4.3.4. 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4.3.6. Избирает председателя первичной профсоюзной организации.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4.3.8. Заслушивает отчет и дает оценку деятельности профсоюзному комитету.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4.3.9. Заслушивает и утверждает отчет ревизионной комиссии.  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4.3.10. Решает иные вопросы, вытекающие из уставных целей и задач Профсоюза, в пределах своих полномочий.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4.4. Собрание может делегировать отдельные свои полномочия профсоюзному комитету.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4.5. Дата созыва и </w:t>
      </w:r>
      <w:hyperlink r:id="rId22" w:tooltip="Повестки дня" w:history="1">
        <w:r w:rsidRPr="00F957BA">
          <w:rPr>
            <w:rStyle w:val="a6"/>
            <w:color w:val="000000"/>
            <w:szCs w:val="24"/>
            <w:u w:val="none"/>
          </w:rPr>
          <w:t>повестка дня</w:t>
        </w:r>
      </w:hyperlink>
      <w:r w:rsidRPr="00F957BA">
        <w:rPr>
          <w:szCs w:val="24"/>
        </w:rPr>
        <w:t> собрания сообщаются членам Профсоюза не позднее, чем за 15 дней до начала работы собрания.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МБОУ СОШ №30. Работа собрания протоколируется.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4.9. В соответствии с п. п.5.4 статьи </w:t>
      </w:r>
      <w:proofErr w:type="gramStart"/>
      <w:r w:rsidRPr="00F957BA">
        <w:rPr>
          <w:szCs w:val="24"/>
        </w:rPr>
        <w:t>14  Устава</w:t>
      </w:r>
      <w:proofErr w:type="gramEnd"/>
      <w:r w:rsidRPr="00F957BA">
        <w:rPr>
          <w:szCs w:val="24"/>
        </w:rPr>
        <w:t xml:space="preserve"> Профсоюза досрочные выборы, досрочное прекращение полномочий профсоюзного комитета, председателя первичной профсоюзной организации  могут быть осуществлены  на основании нарушения действующего законодательства и (или) Устава. 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4.10. В период между собраниями постоянно действующим выборным коллегиальным органом первичной профсоюзной </w:t>
      </w:r>
      <w:proofErr w:type="gramStart"/>
      <w:r w:rsidRPr="00F957BA">
        <w:rPr>
          <w:szCs w:val="24"/>
        </w:rPr>
        <w:t>организации  является</w:t>
      </w:r>
      <w:proofErr w:type="gramEnd"/>
      <w:r w:rsidRPr="00F957BA">
        <w:rPr>
          <w:szCs w:val="24"/>
        </w:rPr>
        <w:t xml:space="preserve"> профсоюзный комитет. Срок полномочий профсоюзного комитета 2-3 года.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b/>
          <w:szCs w:val="24"/>
        </w:rPr>
      </w:pPr>
      <w:r w:rsidRPr="00F957BA">
        <w:rPr>
          <w:rStyle w:val="a7"/>
          <w:b w:val="0"/>
          <w:szCs w:val="24"/>
        </w:rPr>
        <w:t>4.11. Профсоюзный комитет: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 4.11.1. Осуществляет руководство и текущую деятельность первичной профсоюзной организации в период между собраниями, обеспечивает выполнение решений </w:t>
      </w:r>
      <w:proofErr w:type="gramStart"/>
      <w:r w:rsidRPr="00F957BA">
        <w:rPr>
          <w:szCs w:val="24"/>
        </w:rPr>
        <w:t>выборных профсоюзных органов</w:t>
      </w:r>
      <w:proofErr w:type="gramEnd"/>
      <w:r w:rsidRPr="00F957BA">
        <w:rPr>
          <w:szCs w:val="24"/>
        </w:rPr>
        <w:t xml:space="preserve"> соответствующих вышестоящих территориальных организаций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4.11.2. Созывает профсоюзное собрание.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4.11.3. Представляет и защищает социально-трудовые права и профессиональные интересы членов Профсоюза в отношениях с работодателем (администрацией учреждения), а также при необходимости в органах местного самоуправления.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4.11.4. Принимает решение о вступлении в коллективные переговоры с работодателем по заключению коллективного договора.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4.11.5. Является полномочным органом Профсоюза при ведении коллективных переговоров с работодателем (администрацией) и заключении от имени трудового коллектива коллективного договора.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2644F6" w:rsidRPr="00F957BA" w:rsidRDefault="002F2412" w:rsidP="00F957BA">
      <w:pPr>
        <w:jc w:val="both"/>
        <w:rPr>
          <w:sz w:val="24"/>
          <w:szCs w:val="24"/>
          <w:highlight w:val="white"/>
        </w:rPr>
      </w:pPr>
      <w:r w:rsidRPr="00F957BA">
        <w:rPr>
          <w:sz w:val="24"/>
          <w:szCs w:val="24"/>
          <w:highlight w:val="white"/>
        </w:rPr>
        <w:t xml:space="preserve">4.11.7. На равноправной основе с работодателем (администрацией) образует комиссию для ведения коллективных переговоров, при необходимости — примирительную комиссию для урегулирования </w:t>
      </w:r>
      <w:r w:rsidRPr="00F957BA">
        <w:rPr>
          <w:sz w:val="24"/>
          <w:szCs w:val="24"/>
          <w:highlight w:val="white"/>
        </w:rPr>
        <w:lastRenderedPageBreak/>
        <w:t>разногласий в ходе переговоров, оказывает экспертную, консультационную и иную помощь своим представителям на переговорах.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 — забастовок в установленном законодательством РФ порядке.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4.11.9. Инициирует проведение общего собрания трудового коллектива учреждения образования для принятия коллективного договора, подписывает по его поручению коллективный договор и осуществляет контроль его выполнения.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 4.11.10. Осуществляет </w:t>
      </w:r>
      <w:proofErr w:type="gramStart"/>
      <w:r w:rsidRPr="00F957BA">
        <w:rPr>
          <w:szCs w:val="24"/>
        </w:rPr>
        <w:t>контроль  соблюдения</w:t>
      </w:r>
      <w:proofErr w:type="gramEnd"/>
      <w:r w:rsidRPr="00F957BA">
        <w:rPr>
          <w:szCs w:val="24"/>
        </w:rPr>
        <w:t xml:space="preserve"> в МБОУ СОШ №30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4.11.11. Согласовывает принимаемые работодателем локальные акты МБОУ СОШ №30, касающиеся трудовых и социально-экономических прав работников.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4.11.12. Осуществляет общественный </w:t>
      </w:r>
      <w:proofErr w:type="gramStart"/>
      <w:r w:rsidRPr="00F957BA">
        <w:rPr>
          <w:szCs w:val="24"/>
        </w:rPr>
        <w:t>контроль  соблюдения</w:t>
      </w:r>
      <w:proofErr w:type="gramEnd"/>
      <w:r w:rsidRPr="00F957BA">
        <w:rPr>
          <w:szCs w:val="24"/>
        </w:rPr>
        <w:t xml:space="preserve"> работодателем норм и правил охраны труда,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4.11.14. Обеспечивает профсоюзный </w:t>
      </w:r>
      <w:proofErr w:type="gramStart"/>
      <w:r w:rsidRPr="00F957BA">
        <w:rPr>
          <w:szCs w:val="24"/>
        </w:rPr>
        <w:t>контроль  правильного</w:t>
      </w:r>
      <w:proofErr w:type="gramEnd"/>
      <w:r w:rsidRPr="00F957BA">
        <w:rPr>
          <w:szCs w:val="24"/>
        </w:rPr>
        <w:t xml:space="preserve"> начисления  и своевременной выплаты  </w:t>
      </w:r>
      <w:hyperlink r:id="rId23" w:tooltip="Заработная плата" w:history="1">
        <w:r w:rsidRPr="00F957BA">
          <w:rPr>
            <w:rStyle w:val="a6"/>
            <w:color w:val="000000"/>
            <w:szCs w:val="24"/>
            <w:u w:val="none"/>
          </w:rPr>
          <w:t>заработной платы</w:t>
        </w:r>
      </w:hyperlink>
      <w:r w:rsidRPr="00F957BA">
        <w:rPr>
          <w:szCs w:val="24"/>
        </w:rPr>
        <w:t>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4.11.15. Осуществляет контроль  </w:t>
      </w:r>
      <w:proofErr w:type="spellStart"/>
      <w:r w:rsidRPr="00F957BA">
        <w:rPr>
          <w:szCs w:val="24"/>
        </w:rPr>
        <w:t>предоставленя</w:t>
      </w:r>
      <w:proofErr w:type="spellEnd"/>
      <w:r w:rsidRPr="00F957BA">
        <w:rPr>
          <w:szCs w:val="24"/>
        </w:rPr>
        <w:t xml:space="preserve"> работодателем своевременной информации о возможных увольнениях работников, соблюдением установленных законодательством РФ </w:t>
      </w:r>
      <w:hyperlink r:id="rId24" w:tooltip="Социальные гарантии" w:history="1">
        <w:r w:rsidRPr="00F957BA">
          <w:rPr>
            <w:rStyle w:val="a6"/>
            <w:color w:val="000000"/>
            <w:szCs w:val="24"/>
            <w:u w:val="none"/>
          </w:rPr>
          <w:t>социальных гарантий</w:t>
        </w:r>
      </w:hyperlink>
      <w:r w:rsidRPr="00F957BA">
        <w:rPr>
          <w:szCs w:val="24"/>
        </w:rPr>
        <w:t> в случае сокращения численности или штатов, осуществляет контроль  выплаты компенсаций, пособий и их индексации; принимает в установленном порядке меры по защите прав и интересов высвобождаемых работников — членов Профсоюза перед работодателем и в суде.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4.11.16. Формирует комиссии, избирает уполномоченных по охране труда, руководит их работой.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 </w:t>
      </w:r>
      <w:hyperlink r:id="rId25" w:tooltip="Техника безопасности" w:history="1">
        <w:r w:rsidRPr="00F957BA">
          <w:rPr>
            <w:rStyle w:val="a6"/>
            <w:color w:val="000000"/>
            <w:szCs w:val="24"/>
            <w:u w:val="none"/>
          </w:rPr>
          <w:t>техники безопасности</w:t>
        </w:r>
      </w:hyperlink>
      <w:r w:rsidRPr="00F957BA">
        <w:rPr>
          <w:szCs w:val="24"/>
        </w:rPr>
        <w:t>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4.11.20.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4.11.21. Распоряжается финансовыми средствами первичной профсоюзной организации   соответствии с утвержденной сметой.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4.11.22.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4.11.23. По предложению председателя первичной профсоюзной организации избирает заместителя (заместителей) председателя первичной профсоюзной организации, если они не избраны на собрании.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4.12. Заседания профсоюзного комитета проводятся по мере необходимости, но не реже одного раз в месяц. 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</w:t>
      </w:r>
      <w:r w:rsidRPr="00F957BA">
        <w:rPr>
          <w:szCs w:val="24"/>
        </w:rPr>
        <w:lastRenderedPageBreak/>
        <w:t>организации. Председатель первичной профсоюзной организации избирается на срок полномочий профсоюзного комитета. 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b/>
          <w:szCs w:val="24"/>
        </w:rPr>
      </w:pPr>
      <w:r w:rsidRPr="00F957BA">
        <w:rPr>
          <w:rStyle w:val="a7"/>
          <w:b w:val="0"/>
          <w:szCs w:val="24"/>
        </w:rPr>
        <w:t>Председатель первичной профсоюзной организации:</w:t>
      </w:r>
    </w:p>
    <w:p w:rsidR="002644F6" w:rsidRPr="00F957BA" w:rsidRDefault="002F2412" w:rsidP="00F957BA">
      <w:pPr>
        <w:jc w:val="both"/>
        <w:rPr>
          <w:sz w:val="24"/>
          <w:szCs w:val="24"/>
          <w:highlight w:val="white"/>
        </w:rPr>
      </w:pPr>
      <w:r w:rsidRPr="00F957BA">
        <w:rPr>
          <w:sz w:val="24"/>
          <w:szCs w:val="24"/>
          <w:highlight w:val="white"/>
        </w:rPr>
        <w:t xml:space="preserve">4.13.1. Осуществляет без доверенности действия от имени первичной профсоюзной </w:t>
      </w:r>
      <w:proofErr w:type="gramStart"/>
      <w:r w:rsidRPr="00F957BA">
        <w:rPr>
          <w:sz w:val="24"/>
          <w:szCs w:val="24"/>
          <w:highlight w:val="white"/>
        </w:rPr>
        <w:t>организации  и</w:t>
      </w:r>
      <w:proofErr w:type="gramEnd"/>
      <w:r w:rsidRPr="00F957BA">
        <w:rPr>
          <w:sz w:val="24"/>
          <w:szCs w:val="24"/>
          <w:highlight w:val="white"/>
        </w:rPr>
        <w:t xml:space="preserve"> представляет интересы членов Профсоюза по вопросам, связанным с уставной деятельностью, перед работодателем, а также в органах управления образования и иных организациях.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4.13.4. Председательствует на профсоюзном собрании, ведет заседание профсоюзного комитета.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 4.13.9. Организует делопроизводство и текущее хранение документов первичной профсоюзной организации.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4.13.10. Реализует иные полномочия, делегированные профсоюзным собранием, профсоюзным комитетом.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4.14. Председатель первичной профсоюзной </w:t>
      </w:r>
      <w:proofErr w:type="gramStart"/>
      <w:r w:rsidRPr="00F957BA">
        <w:rPr>
          <w:szCs w:val="24"/>
        </w:rPr>
        <w:t>организации  подотчетен</w:t>
      </w:r>
      <w:proofErr w:type="gramEnd"/>
      <w:r w:rsidRPr="00F957BA">
        <w:rPr>
          <w:szCs w:val="24"/>
        </w:rPr>
        <w:t xml:space="preserve"> профсоюзному собранию, профсоюзному комитету и несет ответственность за деятельность первичной организации Профсоюза.</w:t>
      </w:r>
    </w:p>
    <w:p w:rsidR="002644F6" w:rsidRPr="00F957BA" w:rsidRDefault="002644F6" w:rsidP="00F957BA">
      <w:pPr>
        <w:pStyle w:val="a4"/>
        <w:spacing w:beforeAutospacing="0" w:afterAutospacing="0"/>
        <w:rPr>
          <w:szCs w:val="24"/>
        </w:rPr>
      </w:pPr>
    </w:p>
    <w:p w:rsidR="002644F6" w:rsidRPr="00F957BA" w:rsidRDefault="002F2412" w:rsidP="00F957BA">
      <w:pPr>
        <w:pStyle w:val="a4"/>
        <w:spacing w:beforeAutospacing="0" w:afterAutospacing="0"/>
        <w:jc w:val="center"/>
        <w:rPr>
          <w:szCs w:val="24"/>
        </w:rPr>
      </w:pPr>
      <w:r w:rsidRPr="00F957BA">
        <w:rPr>
          <w:rStyle w:val="a7"/>
          <w:szCs w:val="24"/>
        </w:rPr>
        <w:t>5. Ревизионная комиссия первичной профсоюзной организации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5.1. Ревизионная комиссия первичной профсоюзной </w:t>
      </w:r>
      <w:proofErr w:type="gramStart"/>
      <w:r w:rsidRPr="00F957BA">
        <w:rPr>
          <w:szCs w:val="24"/>
        </w:rPr>
        <w:t>организации  является</w:t>
      </w:r>
      <w:proofErr w:type="gramEnd"/>
      <w:r w:rsidRPr="00F957BA">
        <w:rPr>
          <w:szCs w:val="24"/>
        </w:rPr>
        <w:t xml:space="preserve"> самостоятельным органом, избираемым на собрании одновременно с профсоюзным комитетом и на тот же срок полномочий.</w:t>
      </w:r>
    </w:p>
    <w:p w:rsidR="002644F6" w:rsidRPr="00F957BA" w:rsidRDefault="002F2412" w:rsidP="00F957BA">
      <w:pPr>
        <w:jc w:val="both"/>
        <w:rPr>
          <w:sz w:val="24"/>
          <w:szCs w:val="24"/>
          <w:highlight w:val="white"/>
        </w:rPr>
      </w:pPr>
      <w:r w:rsidRPr="00F957BA">
        <w:rPr>
          <w:sz w:val="24"/>
          <w:szCs w:val="24"/>
          <w:highlight w:val="white"/>
        </w:rPr>
        <w:t> 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5.3. Член ревизионной комиссии не может одновременно являться членом профсоюзного комитета.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5.4. Ревизионная комиссия избирает из своего состава председателя и заместителя (заместителей).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5.5.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</w:t>
      </w:r>
    </w:p>
    <w:p w:rsidR="002644F6" w:rsidRPr="00F957BA" w:rsidRDefault="002644F6" w:rsidP="00F957BA">
      <w:pPr>
        <w:pStyle w:val="a4"/>
        <w:spacing w:beforeAutospacing="0" w:afterAutospacing="0"/>
        <w:jc w:val="both"/>
        <w:rPr>
          <w:szCs w:val="24"/>
        </w:rPr>
      </w:pPr>
    </w:p>
    <w:p w:rsidR="002644F6" w:rsidRPr="00F957BA" w:rsidRDefault="002F2412" w:rsidP="00F957BA">
      <w:pPr>
        <w:pStyle w:val="a4"/>
        <w:spacing w:beforeAutospacing="0" w:afterAutospacing="0"/>
        <w:jc w:val="center"/>
        <w:rPr>
          <w:szCs w:val="24"/>
        </w:rPr>
      </w:pPr>
      <w:r w:rsidRPr="00F957BA">
        <w:rPr>
          <w:rStyle w:val="a7"/>
          <w:szCs w:val="24"/>
        </w:rPr>
        <w:t>6. Имущество первичной профсоюзной организации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 6.1. Права и обязанности первичной профсоюзной </w:t>
      </w:r>
      <w:proofErr w:type="gramStart"/>
      <w:r w:rsidRPr="00F957BA">
        <w:rPr>
          <w:szCs w:val="24"/>
        </w:rPr>
        <w:t>организации  как</w:t>
      </w:r>
      <w:proofErr w:type="gramEnd"/>
      <w:r w:rsidRPr="00F957BA">
        <w:rPr>
          <w:szCs w:val="24"/>
        </w:rPr>
        <w:t xml:space="preserve">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организации, Положением (уставом) территориальной организации Профсоюза и Уставом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 6.2. Имущество первичной профсоюзной </w:t>
      </w:r>
      <w:proofErr w:type="gramStart"/>
      <w:r w:rsidRPr="00F957BA">
        <w:rPr>
          <w:szCs w:val="24"/>
        </w:rPr>
        <w:t>организации  образуется</w:t>
      </w:r>
      <w:proofErr w:type="gramEnd"/>
      <w:r w:rsidRPr="00F957BA">
        <w:rPr>
          <w:szCs w:val="24"/>
        </w:rPr>
        <w:t xml:space="preserve"> из вступительных и ежемесячных членских профсоюзных взносов в соответствии со статьей 44 Устава Профсоюза.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>6.3. Имущество, в том числе финансовые средства первичной профсоюзной организации, являются единой и неделимой собственностью Профсоюза. Расходы средств первичной профсоюзной организации осуществляются на основе сметы, утверждаемой на </w:t>
      </w:r>
      <w:hyperlink r:id="rId26" w:tooltip="Календарный год" w:history="1">
        <w:r w:rsidRPr="00F957BA">
          <w:rPr>
            <w:rStyle w:val="a6"/>
            <w:color w:val="000000"/>
            <w:szCs w:val="24"/>
            <w:u w:val="none"/>
          </w:rPr>
          <w:t>календарный год</w:t>
        </w:r>
      </w:hyperlink>
      <w:r w:rsidRPr="00F957BA">
        <w:rPr>
          <w:szCs w:val="24"/>
        </w:rPr>
        <w:t>.</w:t>
      </w:r>
    </w:p>
    <w:p w:rsidR="002F2412" w:rsidRPr="00F957BA" w:rsidRDefault="002F2412" w:rsidP="00F957B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957BA">
        <w:rPr>
          <w:b/>
          <w:bCs/>
          <w:sz w:val="24"/>
          <w:szCs w:val="24"/>
        </w:rPr>
        <w:t>7. Членский профсоюзный взнос</w:t>
      </w:r>
    </w:p>
    <w:p w:rsidR="002F2412" w:rsidRPr="00F957BA" w:rsidRDefault="002F2412" w:rsidP="00F957BA">
      <w:pPr>
        <w:autoSpaceDE w:val="0"/>
        <w:autoSpaceDN w:val="0"/>
        <w:adjustRightInd w:val="0"/>
        <w:rPr>
          <w:sz w:val="24"/>
          <w:szCs w:val="24"/>
        </w:rPr>
      </w:pPr>
      <w:r w:rsidRPr="00F957BA">
        <w:rPr>
          <w:sz w:val="24"/>
          <w:szCs w:val="24"/>
        </w:rPr>
        <w:t>7.1. Член Профсоюза уплачивает членский профсоюзный взнос.</w:t>
      </w:r>
    </w:p>
    <w:p w:rsidR="002F2412" w:rsidRPr="00F957BA" w:rsidRDefault="002F2412" w:rsidP="00F957B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57BA">
        <w:rPr>
          <w:sz w:val="24"/>
          <w:szCs w:val="24"/>
        </w:rPr>
        <w:lastRenderedPageBreak/>
        <w:t>7.2. Размер членского профсоюзного взноса устанавливается Уставом</w:t>
      </w:r>
    </w:p>
    <w:p w:rsidR="002F2412" w:rsidRPr="00F957BA" w:rsidRDefault="002F2412" w:rsidP="00F957B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57BA">
        <w:rPr>
          <w:sz w:val="24"/>
          <w:szCs w:val="24"/>
        </w:rPr>
        <w:t>Профсоюза, Положением о размере и порядке уплаты членами Профессионального</w:t>
      </w:r>
    </w:p>
    <w:p w:rsidR="002F2412" w:rsidRPr="00F957BA" w:rsidRDefault="002F2412" w:rsidP="00F957B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57BA">
        <w:rPr>
          <w:sz w:val="24"/>
          <w:szCs w:val="24"/>
        </w:rPr>
        <w:t>союза работников народного образования и науки Российской Федерации членских</w:t>
      </w:r>
    </w:p>
    <w:p w:rsidR="002F2412" w:rsidRPr="00F957BA" w:rsidRDefault="002F2412" w:rsidP="00F957B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57BA">
        <w:rPr>
          <w:sz w:val="24"/>
          <w:szCs w:val="24"/>
        </w:rPr>
        <w:t>профсоюзных взносов, утверждаемым Съездом Профсоюза.</w:t>
      </w:r>
    </w:p>
    <w:p w:rsidR="002F2412" w:rsidRPr="00F957BA" w:rsidRDefault="002F2412" w:rsidP="00F957B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57BA">
        <w:rPr>
          <w:sz w:val="24"/>
          <w:szCs w:val="24"/>
        </w:rPr>
        <w:t>7.3. Членский профсоюзный взнос устанавливается в размере не менее одного</w:t>
      </w:r>
    </w:p>
    <w:p w:rsidR="002F2412" w:rsidRPr="00F957BA" w:rsidRDefault="002F2412" w:rsidP="00F957B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57BA">
        <w:rPr>
          <w:sz w:val="24"/>
          <w:szCs w:val="24"/>
        </w:rPr>
        <w:t>процента от заработной платы и других доходов, связанных с трудовой</w:t>
      </w:r>
    </w:p>
    <w:p w:rsidR="002F2412" w:rsidRPr="00F957BA" w:rsidRDefault="002F2412" w:rsidP="00F957B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57BA">
        <w:rPr>
          <w:sz w:val="24"/>
          <w:szCs w:val="24"/>
        </w:rPr>
        <w:t>деятельностью работников, за исключением случаев, предусмотренных Положением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взносов.</w:t>
      </w:r>
    </w:p>
    <w:p w:rsidR="002F2412" w:rsidRPr="00F957BA" w:rsidRDefault="002F2412" w:rsidP="00F957B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57BA">
        <w:rPr>
          <w:sz w:val="24"/>
          <w:szCs w:val="24"/>
        </w:rPr>
        <w:t>7.4. Членские профсоюзные взносы в Профсоюзе уплачиваются путем</w:t>
      </w:r>
    </w:p>
    <w:p w:rsidR="002F2412" w:rsidRPr="00F957BA" w:rsidRDefault="002F2412" w:rsidP="00F957B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57BA">
        <w:rPr>
          <w:sz w:val="24"/>
          <w:szCs w:val="24"/>
        </w:rPr>
        <w:t>безналичного перечисления на расчетный счет организации Профсоюза, Профсоюза</w:t>
      </w:r>
    </w:p>
    <w:p w:rsidR="002F2412" w:rsidRPr="00F957BA" w:rsidRDefault="002F2412" w:rsidP="00F957B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57BA">
        <w:rPr>
          <w:sz w:val="24"/>
          <w:szCs w:val="24"/>
        </w:rPr>
        <w:t>либо наличными денежными средствами в соответствии с Положением о размере</w:t>
      </w:r>
    </w:p>
    <w:p w:rsidR="002F2412" w:rsidRPr="00F957BA" w:rsidRDefault="002F2412" w:rsidP="00F957B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57BA">
        <w:rPr>
          <w:sz w:val="24"/>
          <w:szCs w:val="24"/>
        </w:rPr>
        <w:t>и порядке уплаты членами Профессионального союза работников народного образования и науки Российской Федерации членских профсоюзных взносов.</w:t>
      </w:r>
    </w:p>
    <w:p w:rsidR="002644F6" w:rsidRPr="00F957BA" w:rsidRDefault="002644F6" w:rsidP="00F957BA">
      <w:pPr>
        <w:pStyle w:val="a4"/>
        <w:spacing w:beforeAutospacing="0" w:afterAutospacing="0"/>
        <w:jc w:val="both"/>
        <w:rPr>
          <w:szCs w:val="24"/>
        </w:rPr>
      </w:pPr>
    </w:p>
    <w:p w:rsidR="002644F6" w:rsidRPr="00F957BA" w:rsidRDefault="002F2412" w:rsidP="00F957BA">
      <w:pPr>
        <w:pStyle w:val="a4"/>
        <w:spacing w:beforeAutospacing="0" w:afterAutospacing="0"/>
        <w:jc w:val="center"/>
        <w:rPr>
          <w:szCs w:val="24"/>
        </w:rPr>
      </w:pPr>
      <w:r w:rsidRPr="00F957BA">
        <w:rPr>
          <w:rStyle w:val="a7"/>
          <w:szCs w:val="24"/>
        </w:rPr>
        <w:t>8. Заключительные положения</w:t>
      </w:r>
    </w:p>
    <w:p w:rsidR="002644F6" w:rsidRPr="00F957BA" w:rsidRDefault="002F2412" w:rsidP="00F957BA">
      <w:pPr>
        <w:pStyle w:val="a4"/>
        <w:spacing w:beforeAutospacing="0" w:afterAutospacing="0"/>
        <w:jc w:val="both"/>
        <w:rPr>
          <w:szCs w:val="24"/>
        </w:rPr>
      </w:pPr>
      <w:r w:rsidRPr="00F957BA">
        <w:rPr>
          <w:szCs w:val="24"/>
        </w:rPr>
        <w:t xml:space="preserve">7.1. Первичная профсоюзная </w:t>
      </w:r>
      <w:proofErr w:type="gramStart"/>
      <w:r w:rsidRPr="00F957BA">
        <w:rPr>
          <w:szCs w:val="24"/>
        </w:rPr>
        <w:t>организация  обеспечивает</w:t>
      </w:r>
      <w:proofErr w:type="gramEnd"/>
      <w:r w:rsidRPr="00F957BA">
        <w:rPr>
          <w:szCs w:val="24"/>
        </w:rPr>
        <w:t xml:space="preserve">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2644F6" w:rsidRPr="00F957BA" w:rsidRDefault="002644F6" w:rsidP="00F957BA">
      <w:pPr>
        <w:rPr>
          <w:sz w:val="24"/>
          <w:szCs w:val="24"/>
          <w:highlight w:val="white"/>
        </w:rPr>
      </w:pPr>
    </w:p>
    <w:sectPr w:rsidR="002644F6" w:rsidRPr="00F957BA">
      <w:pgSz w:w="11906" w:h="16838"/>
      <w:pgMar w:top="851" w:right="850" w:bottom="709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F6"/>
    <w:rsid w:val="002644F6"/>
    <w:rsid w:val="002F2412"/>
    <w:rsid w:val="005F3C69"/>
    <w:rsid w:val="00703C9A"/>
    <w:rsid w:val="00F9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2E65F-E59A-40D2-A2DA-5B2749EE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Cambria" w:hAnsi="Cambria"/>
      <w:b/>
      <w:i/>
      <w:color w:val="4F81BD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color w:val="243F6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mbria" w:hAnsi="Cambria"/>
      <w:i/>
      <w:color w:val="404040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  <w:sz w:val="28"/>
    </w:rPr>
  </w:style>
  <w:style w:type="character" w:customStyle="1" w:styleId="90">
    <w:name w:val="Заголовок 9 Знак"/>
    <w:basedOn w:val="1"/>
    <w:link w:val="9"/>
    <w:rPr>
      <w:rFonts w:ascii="Cambria" w:hAnsi="Cambria"/>
      <w:i/>
      <w:color w:val="404040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Слабое выделение1"/>
    <w:basedOn w:val="13"/>
    <w:link w:val="a3"/>
    <w:rPr>
      <w:i/>
      <w:color w:val="808080"/>
    </w:rPr>
  </w:style>
  <w:style w:type="character" w:styleId="a3">
    <w:name w:val="Subtle Emphasis"/>
    <w:basedOn w:val="a0"/>
    <w:link w:val="12"/>
    <w:rPr>
      <w:i/>
      <w:color w:val="808080"/>
    </w:rPr>
  </w:style>
  <w:style w:type="paragraph" w:styleId="a4">
    <w:name w:val="Normal (Web)"/>
    <w:basedOn w:val="a"/>
    <w:link w:val="a5"/>
    <w:pPr>
      <w:spacing w:beforeAutospacing="1" w:afterAutospacing="1"/>
    </w:pPr>
    <w:rPr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basedOn w:val="1"/>
    <w:link w:val="5"/>
    <w:rPr>
      <w:rFonts w:ascii="Cambria" w:hAnsi="Cambria"/>
      <w:color w:val="243F60"/>
      <w:sz w:val="28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customStyle="1" w:styleId="14">
    <w:name w:val="Гиперссылка1"/>
    <w:basedOn w:val="13"/>
    <w:link w:val="a6"/>
    <w:rPr>
      <w:color w:val="0000FF"/>
      <w:u w:val="single"/>
    </w:rPr>
  </w:style>
  <w:style w:type="character" w:styleId="a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mbria" w:hAnsi="Cambria"/>
      <w:color w:val="404040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Строгий1"/>
    <w:basedOn w:val="13"/>
    <w:link w:val="a7"/>
    <w:rPr>
      <w:b/>
    </w:rPr>
  </w:style>
  <w:style w:type="character" w:styleId="a7">
    <w:name w:val="Strong"/>
    <w:basedOn w:val="a0"/>
    <w:link w:val="17"/>
    <w:rPr>
      <w:b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color w:val="000000"/>
      <w:sz w:val="28"/>
    </w:rPr>
  </w:style>
  <w:style w:type="paragraph" w:customStyle="1" w:styleId="13">
    <w:name w:val="Основной шрифт абзаца1"/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rFonts w:ascii="Cambria" w:hAnsi="Cambria"/>
      <w:i/>
      <w:color w:val="4F81BD"/>
      <w:spacing w:val="15"/>
      <w:sz w:val="24"/>
    </w:rPr>
  </w:style>
  <w:style w:type="character" w:customStyle="1" w:styleId="ab">
    <w:name w:val="Подзаголовок Знак"/>
    <w:basedOn w:val="1"/>
    <w:link w:val="aa"/>
    <w:rPr>
      <w:rFonts w:ascii="Cambria" w:hAnsi="Cambria"/>
      <w:i/>
      <w:color w:val="4F81BD"/>
      <w:spacing w:val="15"/>
      <w:sz w:val="24"/>
    </w:rPr>
  </w:style>
  <w:style w:type="paragraph" w:styleId="ac">
    <w:name w:val="Title"/>
    <w:basedOn w:val="a"/>
    <w:next w:val="a"/>
    <w:link w:val="ad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ad">
    <w:name w:val="Название Знак"/>
    <w:basedOn w:val="1"/>
    <w:link w:val="ac"/>
    <w:rPr>
      <w:rFonts w:ascii="Cambria" w:hAnsi="Cambria"/>
      <w:color w:val="17365D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="Cambria" w:hAnsi="Cambria"/>
      <w:b/>
      <w:i/>
      <w:color w:val="4F81BD"/>
      <w:sz w:val="28"/>
    </w:rPr>
  </w:style>
  <w:style w:type="paragraph" w:styleId="ae">
    <w:name w:val="No Spacing"/>
    <w:link w:val="af"/>
    <w:rPr>
      <w:rFonts w:ascii="Times New Roman" w:hAnsi="Times New Roman"/>
      <w:sz w:val="28"/>
    </w:rPr>
  </w:style>
  <w:style w:type="character" w:customStyle="1" w:styleId="af">
    <w:name w:val="Без интервала Знак"/>
    <w:link w:val="ae"/>
    <w:rPr>
      <w:rFonts w:ascii="Times New Roman" w:hAnsi="Times New Roman"/>
      <w:color w:val="000000"/>
      <w:sz w:val="28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color w:val="4F81BD"/>
      <w:sz w:val="26"/>
    </w:rPr>
  </w:style>
  <w:style w:type="character" w:customStyle="1" w:styleId="60">
    <w:name w:val="Заголовок 6 Знак"/>
    <w:basedOn w:val="1"/>
    <w:link w:val="6"/>
    <w:rPr>
      <w:rFonts w:ascii="Cambria" w:hAnsi="Cambria"/>
      <w:i/>
      <w:color w:val="243F60"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F957B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95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zashita_sotcialmznaya/" TargetMode="External"/><Relationship Id="rId13" Type="http://schemas.openxmlformats.org/officeDocument/2006/relationships/hyperlink" Target="http://pandia.ru/text/category/sotcialmznoe_partnerstvo/" TargetMode="External"/><Relationship Id="rId18" Type="http://schemas.openxmlformats.org/officeDocument/2006/relationships/hyperlink" Target="http://pandia.ru/text/category/oplata_truda/" TargetMode="External"/><Relationship Id="rId26" Type="http://schemas.openxmlformats.org/officeDocument/2006/relationships/hyperlink" Target="http://pandia.ru/text/category/kalendarnij_god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andia.ru/text/category/vidi_deyatelmznosti/" TargetMode="External"/><Relationship Id="rId7" Type="http://schemas.openxmlformats.org/officeDocument/2006/relationships/hyperlink" Target="http://pandia.ru/text/category/koll/" TargetMode="External"/><Relationship Id="rId12" Type="http://schemas.openxmlformats.org/officeDocument/2006/relationships/hyperlink" Target="http://pandia.ru/text/category/vzaimootnoshenie/" TargetMode="External"/><Relationship Id="rId17" Type="http://schemas.openxmlformats.org/officeDocument/2006/relationships/hyperlink" Target="http://pandia.ru/text/category/trudovoe_pravo/" TargetMode="External"/><Relationship Id="rId25" Type="http://schemas.openxmlformats.org/officeDocument/2006/relationships/hyperlink" Target="http://pandia.ru/text/category/tehnika_bezopasnost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andia.ru/text/category/ohrana_truda/" TargetMode="External"/><Relationship Id="rId20" Type="http://schemas.openxmlformats.org/officeDocument/2006/relationships/hyperlink" Target="http://pandia.ru/text/category/pensionnoe_obespechenie/" TargetMode="External"/><Relationship Id="rId1" Type="http://schemas.openxmlformats.org/officeDocument/2006/relationships/styles" Target="styles.xml"/><Relationship Id="rId6" Type="http://schemas.openxmlformats.org/officeDocument/2006/relationships/hyperlink" Target="http://pandia.ru/text/category/nekommercheskie_organizatcii/" TargetMode="External"/><Relationship Id="rId11" Type="http://schemas.openxmlformats.org/officeDocument/2006/relationships/hyperlink" Target="http://pandia.ru/text/category/zakoni_v_rossii/" TargetMode="External"/><Relationship Id="rId24" Type="http://schemas.openxmlformats.org/officeDocument/2006/relationships/hyperlink" Target="http://pandia.ru/text/category/sotcialmznie_garantii/" TargetMode="External"/><Relationship Id="rId5" Type="http://schemas.openxmlformats.org/officeDocument/2006/relationships/hyperlink" Target="http://pandia.ru/text/category/obshestvenno_gosudarstvennie_obtzedineniya/" TargetMode="External"/><Relationship Id="rId15" Type="http://schemas.openxmlformats.org/officeDocument/2006/relationships/hyperlink" Target="http://pandia.ru/text/category/kollektivnie_dogovora/" TargetMode="External"/><Relationship Id="rId23" Type="http://schemas.openxmlformats.org/officeDocument/2006/relationships/hyperlink" Target="http://pandia.ru/text/category/zarabotnaya_plata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pandia.ru/text/category/normi_prava/" TargetMode="External"/><Relationship Id="rId19" Type="http://schemas.openxmlformats.org/officeDocument/2006/relationships/hyperlink" Target="http://pandia.ru/text/category/sotcialmznie_viplati/" TargetMode="External"/><Relationship Id="rId4" Type="http://schemas.openxmlformats.org/officeDocument/2006/relationships/hyperlink" Target="http://pandia.ru/text/category/pravovie_akti/" TargetMode="External"/><Relationship Id="rId9" Type="http://schemas.openxmlformats.org/officeDocument/2006/relationships/hyperlink" Target="http://pandia.ru/text/category/organi_mestnogo_samoupravleniya/" TargetMode="External"/><Relationship Id="rId14" Type="http://schemas.openxmlformats.org/officeDocument/2006/relationships/hyperlink" Target="http://pandia.ru/text/category/organi_upravleniya/" TargetMode="External"/><Relationship Id="rId22" Type="http://schemas.openxmlformats.org/officeDocument/2006/relationships/hyperlink" Target="http://pandia.ru/text/category/povestki_dny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3846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User</cp:lastModifiedBy>
  <cp:revision>4</cp:revision>
  <cp:lastPrinted>2025-10-20T01:48:00Z</cp:lastPrinted>
  <dcterms:created xsi:type="dcterms:W3CDTF">2025-10-19T12:55:00Z</dcterms:created>
  <dcterms:modified xsi:type="dcterms:W3CDTF">2025-10-20T01:49:00Z</dcterms:modified>
</cp:coreProperties>
</file>